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2" w:rsidRDefault="00DB3418" w:rsidP="009D0532">
      <w:pPr>
        <w:pStyle w:val="NormaleWeb"/>
        <w:jc w:val="center"/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Ossigeno per l’Informazione propone:</w:t>
      </w:r>
    </w:p>
    <w:p w:rsidR="00DB3418" w:rsidRPr="00DB3418" w:rsidRDefault="00DB3418" w:rsidP="009D0532">
      <w:pPr>
        <w:pStyle w:val="NormaleWeb"/>
        <w:jc w:val="center"/>
        <w:rPr>
          <w:b/>
          <w:bCs/>
          <w:sz w:val="32"/>
          <w:szCs w:val="32"/>
        </w:rPr>
      </w:pPr>
      <w:r w:rsidRPr="00DB3418">
        <w:rPr>
          <w:rStyle w:val="Enfasigrassetto"/>
          <w:sz w:val="32"/>
          <w:szCs w:val="32"/>
        </w:rPr>
        <w:t xml:space="preserve">Creare un </w:t>
      </w:r>
      <w:proofErr w:type="spellStart"/>
      <w:r w:rsidRPr="00DB3418">
        <w:rPr>
          <w:rStyle w:val="Enfasicorsivo"/>
          <w:b/>
          <w:bCs/>
          <w:sz w:val="32"/>
          <w:szCs w:val="32"/>
        </w:rPr>
        <w:t>Hotspot</w:t>
      </w:r>
      <w:proofErr w:type="spellEnd"/>
      <w:r w:rsidRPr="00DB3418">
        <w:rPr>
          <w:rStyle w:val="Enfasigrassetto"/>
          <w:sz w:val="32"/>
          <w:szCs w:val="32"/>
        </w:rPr>
        <w:t xml:space="preserve"> per gli attacchi </w:t>
      </w:r>
      <w:r>
        <w:rPr>
          <w:rStyle w:val="Enfasigrassetto"/>
          <w:sz w:val="32"/>
          <w:szCs w:val="32"/>
        </w:rPr>
        <w:t>contro i</w:t>
      </w:r>
      <w:r w:rsidRPr="00DB3418">
        <w:rPr>
          <w:rStyle w:val="Enfasigrassetto"/>
          <w:sz w:val="32"/>
          <w:szCs w:val="32"/>
        </w:rPr>
        <w:t xml:space="preserve"> giornalisti</w:t>
      </w:r>
      <w:r w:rsidRPr="00DB3418">
        <w:rPr>
          <w:sz w:val="32"/>
          <w:szCs w:val="32"/>
        </w:rPr>
        <w:br/>
      </w:r>
    </w:p>
    <w:p w:rsidR="00DB3418" w:rsidRPr="00DB3418" w:rsidRDefault="00DB3418" w:rsidP="00DB3418">
      <w:pPr>
        <w:pStyle w:val="NormaleWeb"/>
        <w:jc w:val="both"/>
        <w:rPr>
          <w:sz w:val="28"/>
          <w:szCs w:val="28"/>
        </w:rPr>
      </w:pPr>
    </w:p>
    <w:p w:rsidR="00DB3418" w:rsidRPr="00DB3418" w:rsidRDefault="00DB3418" w:rsidP="00DB3418">
      <w:pPr>
        <w:pStyle w:val="NormaleWeb"/>
        <w:jc w:val="both"/>
        <w:rPr>
          <w:sz w:val="28"/>
          <w:szCs w:val="28"/>
        </w:rPr>
      </w:pPr>
      <w:r w:rsidRPr="00DB3418">
        <w:rPr>
          <w:sz w:val="28"/>
          <w:szCs w:val="28"/>
        </w:rPr>
        <w:t>Ossigeno continuerà a svolgere il monitoraggio in supplenza delle istituzioni pubbliche. Chiede però che sia creato subito uno strumento adeguato di comunicazione per rappresentare sul piano pubblico gli a</w:t>
      </w:r>
      <w:r>
        <w:rPr>
          <w:sz w:val="28"/>
          <w:szCs w:val="28"/>
        </w:rPr>
        <w:t>l</w:t>
      </w:r>
      <w:r w:rsidRPr="00DB3418">
        <w:rPr>
          <w:sz w:val="28"/>
          <w:szCs w:val="28"/>
        </w:rPr>
        <w:t>larmi più gravi sulle violazioni del diritto di informazione e di espressione in modo tale da sottoporle all’attenzione di tutte le istituzioni coinvolte affinché possano valutare l’opportunità di intervenire.</w:t>
      </w:r>
    </w:p>
    <w:p w:rsidR="00DB3418" w:rsidRPr="00DB3418" w:rsidRDefault="00DB3418" w:rsidP="00DB3418">
      <w:pPr>
        <w:pStyle w:val="NormaleWeb"/>
        <w:jc w:val="both"/>
        <w:rPr>
          <w:sz w:val="28"/>
          <w:szCs w:val="28"/>
        </w:rPr>
      </w:pPr>
      <w:r w:rsidRPr="00DB3418">
        <w:rPr>
          <w:sz w:val="28"/>
          <w:szCs w:val="28"/>
        </w:rPr>
        <w:t>Ci sono attacchi che riguardano la competenza di due, cinque, dieci differenti istituzioni. Oggi per segnalarle a tutti occorrono due, cinque, dieci segnalazioni e occorre individuare di volta in volta i destinatari giusti.</w:t>
      </w:r>
      <w:r>
        <w:rPr>
          <w:sz w:val="28"/>
          <w:szCs w:val="28"/>
        </w:rPr>
        <w:t xml:space="preserve"> </w:t>
      </w:r>
      <w:r w:rsidRPr="00DB3418">
        <w:rPr>
          <w:sz w:val="28"/>
          <w:szCs w:val="28"/>
        </w:rPr>
        <w:t>Ciò comporta uno sforzo insostenibile e molte utili segnalazioni si disperdono nel nulla.</w:t>
      </w:r>
    </w:p>
    <w:p w:rsidR="00DB3418" w:rsidRPr="00DB3418" w:rsidRDefault="00DB3418" w:rsidP="00DB3418">
      <w:pPr>
        <w:pStyle w:val="NormaleWeb"/>
        <w:jc w:val="both"/>
        <w:rPr>
          <w:sz w:val="28"/>
          <w:szCs w:val="28"/>
        </w:rPr>
      </w:pPr>
      <w:r w:rsidRPr="00DB3418">
        <w:rPr>
          <w:sz w:val="28"/>
          <w:szCs w:val="28"/>
        </w:rPr>
        <w:t xml:space="preserve">Per ovviare a questi problemi Ossigeno propone di creare un </w:t>
      </w:r>
      <w:r w:rsidRPr="00DB3418">
        <w:rPr>
          <w:b/>
          <w:sz w:val="28"/>
          <w:szCs w:val="28"/>
        </w:rPr>
        <w:t>HOTSPOT</w:t>
      </w:r>
      <w:r w:rsidRPr="00DB3418">
        <w:rPr>
          <w:sz w:val="28"/>
          <w:szCs w:val="28"/>
        </w:rPr>
        <w:t xml:space="preserve">, una piattaforma pubblica che raccolga, filtri e diffonda tempestivamente informazioni verificate sulle violazioni che avvengono in Italia, così come fa a livello internazionale la “Piattaforma per la protezione del giornalismo e la sicurezza dei giornalisti” del Consiglio d’Europa (vedi </w:t>
      </w:r>
      <w:hyperlink r:id="rId5" w:history="1">
        <w:r w:rsidRPr="00DB3418">
          <w:rPr>
            <w:rStyle w:val="Collegamentoipertestuale"/>
            <w:sz w:val="28"/>
            <w:szCs w:val="28"/>
          </w:rPr>
          <w:t>https://www.coe.int/en/web/media-freedom/home</w:t>
        </w:r>
      </w:hyperlink>
      <w:r w:rsidRPr="00DB3418">
        <w:rPr>
          <w:sz w:val="28"/>
          <w:szCs w:val="28"/>
        </w:rPr>
        <w:t>) con la collaborazione di alcune associazioni che difendono la libertà di stampa e dei sindacati internazionali dei giornalisti.</w:t>
      </w:r>
    </w:p>
    <w:p w:rsidR="00DB3418" w:rsidRDefault="00DB3418" w:rsidP="00DB3418">
      <w:pPr>
        <w:pStyle w:val="NormaleWeb"/>
        <w:jc w:val="both"/>
        <w:rPr>
          <w:sz w:val="28"/>
          <w:szCs w:val="28"/>
        </w:rPr>
      </w:pPr>
      <w:r w:rsidRPr="00DB3418">
        <w:rPr>
          <w:sz w:val="28"/>
          <w:szCs w:val="28"/>
        </w:rPr>
        <w:t xml:space="preserve">La nascita di questo </w:t>
      </w:r>
      <w:proofErr w:type="spellStart"/>
      <w:r w:rsidRPr="00DB3418">
        <w:rPr>
          <w:rStyle w:val="Enfasicorsivo"/>
          <w:sz w:val="28"/>
          <w:szCs w:val="28"/>
        </w:rPr>
        <w:t>Hotspot</w:t>
      </w:r>
      <w:proofErr w:type="spellEnd"/>
      <w:r w:rsidRPr="00DB3418">
        <w:rPr>
          <w:sz w:val="28"/>
          <w:szCs w:val="28"/>
        </w:rPr>
        <w:t xml:space="preserve"> segnerebbe un grande passo avanti nella lotta contro l’impunità.</w:t>
      </w:r>
    </w:p>
    <w:p w:rsidR="00163D5F" w:rsidRPr="00DB3418" w:rsidRDefault="00163D5F" w:rsidP="00DB3418">
      <w:pPr>
        <w:pStyle w:val="NormaleWeb"/>
        <w:jc w:val="both"/>
        <w:rPr>
          <w:sz w:val="28"/>
          <w:szCs w:val="28"/>
        </w:rPr>
      </w:pPr>
      <w:r>
        <w:rPr>
          <w:sz w:val="28"/>
          <w:szCs w:val="28"/>
        </w:rPr>
        <w:t>24 ottobre 2017</w:t>
      </w:r>
      <w:bookmarkStart w:id="0" w:name="_GoBack"/>
      <w:bookmarkEnd w:id="0"/>
    </w:p>
    <w:p w:rsidR="00C32F15" w:rsidRPr="00DB3418" w:rsidRDefault="00163D5F" w:rsidP="00DB3418">
      <w:pPr>
        <w:jc w:val="both"/>
        <w:rPr>
          <w:sz w:val="28"/>
          <w:szCs w:val="28"/>
        </w:rPr>
      </w:pPr>
    </w:p>
    <w:sectPr w:rsidR="00C32F15" w:rsidRPr="00DB3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18"/>
    <w:rsid w:val="00163D5F"/>
    <w:rsid w:val="009D0532"/>
    <w:rsid w:val="00C97596"/>
    <w:rsid w:val="00DB3418"/>
    <w:rsid w:val="00F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418"/>
    <w:rPr>
      <w:b/>
      <w:bCs/>
    </w:rPr>
  </w:style>
  <w:style w:type="character" w:styleId="Enfasicorsivo">
    <w:name w:val="Emphasis"/>
    <w:basedOn w:val="Carpredefinitoparagrafo"/>
    <w:uiPriority w:val="20"/>
    <w:qFormat/>
    <w:rsid w:val="00DB341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B3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418"/>
    <w:rPr>
      <w:b/>
      <w:bCs/>
    </w:rPr>
  </w:style>
  <w:style w:type="character" w:styleId="Enfasicorsivo">
    <w:name w:val="Emphasis"/>
    <w:basedOn w:val="Carpredefinitoparagrafo"/>
    <w:uiPriority w:val="20"/>
    <w:qFormat/>
    <w:rsid w:val="00DB341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B3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e.int/en/web/media-freed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2017-11-15T14:28:00Z</dcterms:created>
  <dcterms:modified xsi:type="dcterms:W3CDTF">2017-11-15T14:40:00Z</dcterms:modified>
</cp:coreProperties>
</file>